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267E0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AD7D17F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48CB5CE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752749F1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8C7BA9B" w14:textId="77777777" w:rsidR="00E55A53" w:rsidRPr="00E55A53" w:rsidRDefault="00E55A53">
      <w:pPr>
        <w:rPr>
          <w:rFonts w:ascii="Arial Unicode MS" w:eastAsia="Arial Unicode MS" w:hAnsi="Arial Unicode MS" w:cs="Arial Unicode MS"/>
          <w:sz w:val="22"/>
          <w:szCs w:val="22"/>
        </w:rPr>
      </w:pPr>
    </w:p>
    <w:bookmarkStart w:id="0" w:name="_GoBack"/>
    <w:p w14:paraId="27B812C4" w14:textId="69DB7D93" w:rsidR="007D5934" w:rsidRPr="00E55A53" w:rsidRDefault="001C0324" w:rsidP="00E55A53">
      <w:pPr>
        <w:rPr>
          <w:rFonts w:ascii="Arial Unicode MS" w:eastAsia="Arial Unicode MS" w:hAnsi="Arial Unicode MS" w:cs="Arial Unicode MS"/>
          <w:sz w:val="36"/>
          <w:szCs w:val="36"/>
        </w:rPr>
      </w:pP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1863" wp14:editId="24B3839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60000" cy="54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6DDA" w14:textId="77777777" w:rsidR="008C2DA6" w:rsidRDefault="008C2DA6" w:rsidP="001C0324">
                            <w:pPr>
                              <w:jc w:val="center"/>
                            </w:pPr>
                            <w: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99.2pt;height: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" filled="f" stroked="f">
                <v:textbox>
                  <w:txbxContent>
                    <w:p w:rsidR="001C0324" w:rsidRDefault="001C0324" w:rsidP="001C0324">
                      <w:pPr>
                        <w:jc w:val="center"/>
                      </w:pPr>
                      <w:r>
                        <w:t>SCHULLOGO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CC8B88" wp14:editId="6311990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9205" cy="522605"/>
            <wp:effectExtent l="0" t="0" r="10795" b="10795"/>
            <wp:wrapSquare wrapText="bothSides"/>
            <wp:docPr id="1" name="Bild 1" descr="Groups:jw:Weiteres:Eigenes:Rebecca:Pressekit:Inhalte-Pressetipps:Bilder:Juniorwah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s:jw:Weiteres:Eigenes:Rebecca:Pressekit:Inhalte-Pressetipps:Bilder:Juniorwahl logo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 xml:space="preserve">Juniorwahl 2017: </w:t>
      </w:r>
      <w:r w:rsidR="00181543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[</w:t>
      </w:r>
      <w:r w:rsidR="00A450A4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NAME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  <w:highlight w:val="red"/>
        </w:rPr>
        <w:t>-DER-SCHULE</w:t>
      </w:r>
      <w:r w:rsidR="00181543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 xml:space="preserve"> ist </w:t>
      </w:r>
      <w:r w:rsidR="00E55A53">
        <w:rPr>
          <w:rFonts w:ascii="Arial Unicode MS" w:eastAsia="Arial Unicode MS" w:hAnsi="Arial Unicode MS" w:cs="Arial Unicode MS"/>
          <w:sz w:val="36"/>
          <w:szCs w:val="36"/>
        </w:rPr>
        <w:t xml:space="preserve">mit 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>dabei!</w:t>
      </w:r>
    </w:p>
    <w:p w14:paraId="5BB4A3A5" w14:textId="77777777" w:rsidR="001C0324" w:rsidRDefault="001C0324" w:rsidP="00E55A53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C0422DD" w14:textId="22FDBDD2" w:rsidR="00E55A53" w:rsidRDefault="00E55A53" w:rsidP="00E55A53">
      <w:pPr>
        <w:pStyle w:val="Listenabsatz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sz w:val="22"/>
          <w:szCs w:val="22"/>
        </w:rPr>
        <w:t>Bundesweit über 3.000 Schulen beteiligt</w:t>
      </w:r>
    </w:p>
    <w:p w14:paraId="3596F747" w14:textId="3F638A59" w:rsidR="00E55A53" w:rsidRPr="00E55A53" w:rsidRDefault="00E55A53" w:rsidP="00E55A53">
      <w:pPr>
        <w:pStyle w:val="Listenabsatz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Bundesweit größtes Schulprojekt</w:t>
      </w:r>
    </w:p>
    <w:p w14:paraId="614EB189" w14:textId="4E4450C9" w:rsidR="00E55A53" w:rsidRPr="00E55A53" w:rsidRDefault="00E55A53" w:rsidP="00E55A53">
      <w:pPr>
        <w:pStyle w:val="Listenabsatz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Projekt steigert nachweislich Wahlbeteiligung</w:t>
      </w:r>
    </w:p>
    <w:p w14:paraId="5EA718EF" w14:textId="77777777" w:rsidR="008C2DA6" w:rsidRPr="00E55A53" w:rsidRDefault="008C2DA6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9B67F54" w14:textId="2F010474" w:rsidR="001C0324" w:rsidRPr="00E55A53" w:rsidRDefault="00E55A5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Ab kommenden Montag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ODER DATUM BZW. WAHLZEITRAUM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geht es für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ANZAHL TEILNEHMENDER SCHÜLERINNEN UND SCHÜLER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842EB9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Schüler 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</w:rPr>
        <w:t>der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NAME-DER-SCHULE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bei der bundesweiten Juniorwahl an die Wahlurne.</w:t>
      </w:r>
    </w:p>
    <w:p w14:paraId="393F5DDB" w14:textId="77777777" w:rsidR="001C0324" w:rsidRPr="00E55A53" w:rsidRDefault="001C0324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43B020E" w14:textId="6A2F32A6" w:rsidR="00394D64" w:rsidRDefault="00E55A5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Bei der Juniorwahl geht es um das Üben und Erleben von 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Demokratie.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In den letzten Wochen stand das Thema „Demokratie und Wahlen“ auf dem Stundenplan und nun geht es – w</w:t>
      </w:r>
      <w:r w:rsidR="00DD1131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ie bei der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„echten“ Bundestagswahl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am 24. September 2017 – für die Schüler mit </w:t>
      </w:r>
      <w:r w:rsidR="00DD1131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Wahlbenachrichtigung und </w:t>
      </w:r>
      <w:r>
        <w:rPr>
          <w:rFonts w:ascii="Arial Unicode MS" w:eastAsia="Arial Unicode MS" w:hAnsi="Arial Unicode MS" w:cs="Arial Unicode MS"/>
          <w:sz w:val="22"/>
          <w:szCs w:val="22"/>
        </w:rPr>
        <w:t>A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usweis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in das Wahllokal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7A8A479E" w14:textId="6BC5D108" w:rsidR="00CB6A87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Die Wahlhelfer, die Wählerverzeichnisse </w:t>
      </w:r>
      <w:r w:rsidR="00E55A53">
        <w:rPr>
          <w:rFonts w:ascii="Arial Unicode MS" w:eastAsia="Arial Unicode MS" w:hAnsi="Arial Unicode MS" w:cs="Arial Unicode MS"/>
          <w:sz w:val="22"/>
          <w:szCs w:val="22"/>
        </w:rPr>
        <w:t xml:space="preserve">angelegt haben und später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die Stimmen auszählen, übernehmen aktiv Verantwortung und sorgen für einen reibungslosen Ablauf der Wahl.</w:t>
      </w:r>
    </w:p>
    <w:p w14:paraId="69ABA64D" w14:textId="77777777" w:rsidR="00181543" w:rsidRDefault="00181543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7917BF12" w14:textId="7E6A865C" w:rsidR="00181543" w:rsidRPr="00E55A53" w:rsidRDefault="0018154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="001E3F65"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Bereits seit [JAHRESZAHL EINFÜGEN] beteiligt sich die [NAME DER SCHULE] an der Juniorwahl und </w:t>
      </w:r>
      <w:r w:rsid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>hat das Projekt fest in sein Projektangebot aufgenommen.</w:t>
      </w:r>
      <w:r w:rsidR="001E3F65"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</w:p>
    <w:p w14:paraId="056A486D" w14:textId="77777777" w:rsidR="00CB6A87" w:rsidRPr="00E55A53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969436E" w14:textId="2278633C" w:rsidR="00CB6A87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[OPTIONAL ZITAT VON SCHÜLER ODER LEHRER EINFÜGEN]</w:t>
      </w:r>
    </w:p>
    <w:p w14:paraId="7CFD98A9" w14:textId="77777777" w:rsidR="00CB6A87" w:rsidRPr="00E55A53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ACAB45E" w14:textId="43021F49" w:rsidR="00CB6A87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Das Gesamtergebnis der Juniorwahl wird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am 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>Wahlsonntag, de</w:t>
      </w:r>
      <w:r w:rsidR="001E3F65">
        <w:rPr>
          <w:rFonts w:ascii="Arial Unicode MS" w:eastAsia="Arial Unicode MS" w:hAnsi="Arial Unicode MS" w:cs="Arial Unicode MS"/>
          <w:sz w:val="22"/>
          <w:szCs w:val="22"/>
        </w:rPr>
        <w:t>n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>24.</w:t>
      </w:r>
      <w:r w:rsidR="001E3F6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September 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2017 um 18:00 Uhr auf </w:t>
      </w:r>
      <w:r>
        <w:rPr>
          <w:rFonts w:ascii="Arial Unicode MS" w:eastAsia="Arial Unicode MS" w:hAnsi="Arial Unicode MS" w:cs="Arial Unicode MS"/>
          <w:sz w:val="22"/>
          <w:szCs w:val="22"/>
        </w:rPr>
        <w:t>h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ttp://www.juniorwahl.de 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>veröffentlicht.</w:t>
      </w:r>
    </w:p>
    <w:p w14:paraId="35D244D3" w14:textId="77777777" w:rsidR="008C2DA6" w:rsidRPr="00E55A53" w:rsidRDefault="008C2DA6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DDBFB99" w14:textId="7D3EA4FC" w:rsidR="00E55A53" w:rsidRPr="00181543" w:rsidRDefault="00E55A53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b/>
          <w:sz w:val="22"/>
          <w:szCs w:val="22"/>
        </w:rPr>
        <w:t>Hintergrund Juniorwahl</w:t>
      </w:r>
    </w:p>
    <w:p w14:paraId="607A67B2" w14:textId="77777777" w:rsidR="00394D64" w:rsidRPr="00E55A53" w:rsidRDefault="00A450A4" w:rsidP="00394D6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Die Juniorwahl zur Bundestagswahl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2017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steht unter der Schirmherrschaft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des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Präsident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en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des Deutschen Bundestages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 Professor Norbert Lammert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und wird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bundesweit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gefördert durch den Deutschen Bundestag, d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em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Bundesministerium für Familie, Senioren, Frauen und Jugend und d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er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Bundeszentrale für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olitische Bildung.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94D6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Bundesweit sind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über </w:t>
      </w:r>
      <w:r w:rsidR="00394D64" w:rsidRPr="00E55A53">
        <w:rPr>
          <w:rFonts w:ascii="Arial Unicode MS" w:eastAsia="Arial Unicode MS" w:hAnsi="Arial Unicode MS" w:cs="Arial Unicode MS"/>
          <w:sz w:val="22"/>
          <w:szCs w:val="22"/>
        </w:rPr>
        <w:t>3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394D64" w:rsidRPr="00E55A53">
        <w:rPr>
          <w:rFonts w:ascii="Arial Unicode MS" w:eastAsia="Arial Unicode MS" w:hAnsi="Arial Unicode MS" w:cs="Arial Unicode MS"/>
          <w:sz w:val="22"/>
          <w:szCs w:val="22"/>
        </w:rPr>
        <w:t>000 Schulen am Projekt beteilig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t: h</w:t>
      </w:r>
      <w:r w:rsidR="00394D64" w:rsidRPr="00E55A53">
        <w:rPr>
          <w:rFonts w:ascii="Arial Unicode MS" w:eastAsia="Arial Unicode MS" w:hAnsi="Arial Unicode MS" w:cs="Arial Unicode MS"/>
          <w:sz w:val="22"/>
          <w:szCs w:val="22"/>
        </w:rPr>
        <w:t>ttp://www.juniorwahl.de/bundestagswahl-2017.html</w:t>
      </w:r>
    </w:p>
    <w:p w14:paraId="143647A1" w14:textId="77777777" w:rsidR="00394D64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1669933" w14:textId="65113593" w:rsidR="00394D64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Seit 1999 wird die Juniorwahl als </w:t>
      </w:r>
      <w:r w:rsidR="008C2DA6">
        <w:rPr>
          <w:rFonts w:ascii="Arial Unicode MS" w:eastAsia="Arial Unicode MS" w:hAnsi="Arial Unicode MS" w:cs="Arial Unicode MS"/>
          <w:sz w:val="22"/>
          <w:szCs w:val="22"/>
        </w:rPr>
        <w:t>„</w:t>
      </w:r>
      <w:r>
        <w:rPr>
          <w:rFonts w:ascii="Arial Unicode MS" w:eastAsia="Arial Unicode MS" w:hAnsi="Arial Unicode MS" w:cs="Arial Unicode MS"/>
          <w:sz w:val="22"/>
          <w:szCs w:val="22"/>
        </w:rPr>
        <w:t>best-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practi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>c</w:t>
      </w:r>
      <w:r>
        <w:rPr>
          <w:rFonts w:ascii="Arial Unicode MS" w:eastAsia="Arial Unicode MS" w:hAnsi="Arial Unicode MS" w:cs="Arial Unicode MS"/>
          <w:sz w:val="22"/>
          <w:szCs w:val="22"/>
        </w:rPr>
        <w:t>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-Projekt</w:t>
      </w:r>
      <w:r w:rsidR="008C2DA6">
        <w:rPr>
          <w:rFonts w:ascii="Arial Unicode MS" w:eastAsia="Arial Unicode MS" w:hAnsi="Arial Unicode MS" w:cs="Arial Unicode MS"/>
          <w:sz w:val="22"/>
          <w:szCs w:val="22"/>
        </w:rPr>
        <w:t>“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zur politischen Bildung bundesweit zu Landtagswahlen, Bundestagswahlen und Europawahlen durchgeführt. Seither haben sich  schon mehr als 1.8 Millionen Jugendliche beteiligt, wodurch die Juniorwahl zu den größten Schulprojekten in Deutschland zählt.</w:t>
      </w:r>
    </w:p>
    <w:p w14:paraId="44CEEBE7" w14:textId="77777777" w:rsidR="00CB6A87" w:rsidRPr="00E55A53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D722A8D" w14:textId="66DFE147" w:rsidR="00CB6A87" w:rsidRDefault="00C4752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Wissenschaftliche Studien belegen eine Steigerung der Wahlbeteiligung bei Erstwählern </w:t>
      </w:r>
      <w:r w:rsidR="008C2DA6">
        <w:rPr>
          <w:rFonts w:ascii="Arial Unicode MS" w:eastAsia="Arial Unicode MS" w:hAnsi="Arial Unicode MS" w:cs="Arial Unicode MS"/>
          <w:sz w:val="22"/>
          <w:szCs w:val="22"/>
        </w:rPr>
        <w:t>und deren Familien sowie eine Senkung des Nichtwähleranteils von 22 auf unter 7 Prozent.</w:t>
      </w:r>
    </w:p>
    <w:p w14:paraId="2CB3DD99" w14:textId="77777777" w:rsidR="008C2DA6" w:rsidRDefault="008C2DA6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5003A47" w14:textId="7F91A74A" w:rsidR="00394D64" w:rsidRPr="00E55A53" w:rsidRDefault="0018154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[KONTAKTDATEN DER SCHULE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</w:p>
    <w:sectPr w:rsidR="00394D64" w:rsidRPr="00E55A53" w:rsidSect="007D59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5D25"/>
    <w:multiLevelType w:val="hybridMultilevel"/>
    <w:tmpl w:val="A21EC99C"/>
    <w:lvl w:ilvl="0" w:tplc="831EA9E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24"/>
    <w:rsid w:val="00181543"/>
    <w:rsid w:val="001C0324"/>
    <w:rsid w:val="001E3F65"/>
    <w:rsid w:val="00394D64"/>
    <w:rsid w:val="0048332A"/>
    <w:rsid w:val="005D2B72"/>
    <w:rsid w:val="00734D26"/>
    <w:rsid w:val="007D5934"/>
    <w:rsid w:val="00842EB9"/>
    <w:rsid w:val="008C2DA6"/>
    <w:rsid w:val="00A450A4"/>
    <w:rsid w:val="00C47523"/>
    <w:rsid w:val="00CB25F9"/>
    <w:rsid w:val="00CB6A87"/>
    <w:rsid w:val="00D66490"/>
    <w:rsid w:val="00DD1131"/>
    <w:rsid w:val="00E55A53"/>
    <w:rsid w:val="00F0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67DD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B6A8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B6A8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CB6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55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B6A8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B6A8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CB6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55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Juniorwahl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4</dc:creator>
  <cp:keywords/>
  <dc:description/>
  <cp:lastModifiedBy>lupus</cp:lastModifiedBy>
  <cp:revision>3</cp:revision>
  <cp:lastPrinted>2017-05-22T13:23:00Z</cp:lastPrinted>
  <dcterms:created xsi:type="dcterms:W3CDTF">2017-05-23T09:35:00Z</dcterms:created>
  <dcterms:modified xsi:type="dcterms:W3CDTF">2017-05-23T09:49:00Z</dcterms:modified>
</cp:coreProperties>
</file>